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24"/>
          <w:sz-cs w:val="24"/>
          <w:b/>
        </w:rPr>
        <w:t xml:space="preserve"/>
      </w:r>
    </w:p>
    <w:p>
      <w:pPr/>
      <w:r>
        <w:rPr>
          <w:rFonts w:ascii="Times New Roman" w:hAnsi="Times New Roman" w:cs="Times New Roman"/>
          <w:sz w:val="24"/>
          <w:sz-cs w:val="24"/>
          <w:b/>
        </w:rPr>
        <w:t xml:space="preserve"/>
        <w:tab/>
        <w:t xml:space="preserve">               </w:t>
      </w:r>
      <w:r>
        <w:rPr>
          <w:rFonts w:ascii="Times New Roman" w:hAnsi="Times New Roman" w:cs="Times New Roman"/>
          <w:sz w:val="24"/>
          <w:sz-cs w:val="24"/>
          <w:b/>
          <w:u w:val="single"/>
        </w:rPr>
        <w:t xml:space="preserve">MICHAEL LEWIN</w:t>
      </w:r>
      <w:r>
        <w:rPr>
          <w:rFonts w:ascii="Times New Roman" w:hAnsi="Times New Roman" w:cs="Times New Roman"/>
          <w:sz w:val="24"/>
          <w:sz-cs w:val="24"/>
          <w:b/>
          <w:i/>
          <w:u w:val="single"/>
        </w:rPr>
        <w:t xml:space="preserve"> - Pianist</w:t>
      </w:r>
      <w:r>
        <w:rPr>
          <w:rFonts w:ascii="Times New Roman" w:hAnsi="Times New Roman" w:cs="Times New Roman"/>
          <w:sz w:val="24"/>
          <w:sz-cs w:val="24"/>
          <w:b/>
          <w:u w:val="single"/>
        </w:rPr>
        <w:t xml:space="preserve"/>
      </w:r>
    </w:p>
    <w:p>
      <w:pPr/>
      <w:r>
        <w:rPr>
          <w:rFonts w:ascii="Times New Roman" w:hAnsi="Times New Roman" w:cs="Times New Roman"/>
          <w:sz w:val="24"/>
          <w:sz-cs w:val="24"/>
          <w:u w:val="single"/>
        </w:rPr>
        <w:t xml:space="preserve"/>
      </w:r>
    </w:p>
    <w:p>
      <w:pPr/>
      <w:r>
        <w:rPr>
          <w:rFonts w:ascii="Times New Roman" w:hAnsi="Times New Roman" w:cs="Times New Roman"/>
          <w:sz w:val="24"/>
          <w:sz-cs w:val="24"/>
          <w:color w:val="000000"/>
        </w:rPr>
        <w:t xml:space="preserve">Michael Lewin is internationally applauded as one of America’s foremost concert pianists, performing to acclaim in over 30 countries. Acclaimed by the </w:t>
      </w:r>
      <w:r>
        <w:rPr>
          <w:rFonts w:ascii="Times New Roman" w:hAnsi="Times New Roman" w:cs="Times New Roman"/>
          <w:sz w:val="24"/>
          <w:sz-cs w:val="24"/>
          <w:i/>
          <w:color w:val="000000"/>
        </w:rPr>
        <w:t xml:space="preserve">London Times</w:t>
      </w:r>
      <w:r>
        <w:rPr>
          <w:rFonts w:ascii="Times New Roman" w:hAnsi="Times New Roman" w:cs="Times New Roman"/>
          <w:sz w:val="24"/>
          <w:sz-cs w:val="24"/>
          <w:color w:val="000000"/>
        </w:rPr>
        <w:t xml:space="preserve"> as an artist of “majestic power and searing emotion,” his popular recordings, passionate performances and dazzling virtuosity have won him a worldwide career and a devoted following.</w:t>
      </w:r>
    </w:p>
    <w:p>
      <w:pPr/>
      <w:r>
        <w:rPr>
          <w:rFonts w:ascii="Times New Roman" w:hAnsi="Times New Roman" w:cs="Times New Roman"/>
          <w:sz w:val="24"/>
          <w:sz-cs w:val="24"/>
          <w:color w:val="000000"/>
        </w:rPr>
        <w:t xml:space="preserve"/>
      </w:r>
    </w:p>
    <w:p>
      <w:pPr/>
      <w:r>
        <w:rPr>
          <w:rFonts w:ascii="Times New Roman" w:hAnsi="Times New Roman" w:cs="Times New Roman"/>
          <w:sz w:val="24"/>
          <w:sz-cs w:val="24"/>
        </w:rPr>
        <w:t xml:space="preserve">Commanding a repertoire of 40 piano concertos, his orchestral engagements include the Netherlands Philharmonic Orchestra, Moscow Chamber Orchestra, Cairo Symphony, Bucharest ‘Enescu’ Philharmonic, China National Radio and Film Orchestra, Filharmónica de Guadalajara, Athens State Orchestra, Youth Orchestra of the Americas, Orquesta Sinfónica de Puerto Rico, 13 appearances with the Boston Pops, the Symphonies of Phoenix, Indianapolis, Miami, Colorado, Nevada, West Virginia, Illinois, North Carolina and the Sinfonia da Camera. He has premiered two piano concertos by David Kocsis and performed Gershwin’s "Rhapsody in Blue" over 50 times. He has collaborated with conductors</w:t>
      </w:r>
      <w:r>
        <w:rPr>
          <w:rFonts w:ascii="Times New Roman" w:hAnsi="Times New Roman" w:cs="Times New Roman"/>
          <w:sz w:val="24"/>
          <w:sz-cs w:val="24"/>
          <w:b/>
        </w:rPr>
        <w:t xml:space="preserve"> </w:t>
      </w:r>
      <w:r>
        <w:rPr>
          <w:rFonts w:ascii="Times New Roman" w:hAnsi="Times New Roman" w:cs="Times New Roman"/>
          <w:sz w:val="24"/>
          <w:sz-cs w:val="24"/>
        </w:rPr>
        <w:t xml:space="preserve">including Carlos Miguel Prieto, Keith Lockhart, Constantine Orbelian, Ian Hobson, Sergei Babayan, Maximiano Valdés, Hugh Wolff, Anton Kersjes and Seymour Lipkin. During the 2027-28 concert season he will premiere the Douglas Knehans Concerto No. 2, “Hurricane,” which is dedicated to him.</w:t>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Lewin’s career was launched with victories in the Liszt International Piano Competition in the Netherlands, the William Kapell International Competition, and the American Pianists Award. At his New York Lincoln Center debut, </w:t>
      </w:r>
      <w:r>
        <w:rPr>
          <w:rFonts w:ascii="Times New Roman" w:hAnsi="Times New Roman" w:cs="Times New Roman"/>
          <w:sz w:val="24"/>
          <w:sz-cs w:val="24"/>
          <w:i/>
        </w:rPr>
        <w:t xml:space="preserve">The</w:t>
      </w:r>
      <w:r>
        <w:rPr>
          <w:rFonts w:ascii="Times New Roman" w:hAnsi="Times New Roman" w:cs="Times New Roman"/>
          <w:sz w:val="24"/>
          <w:sz-cs w:val="24"/>
        </w:rPr>
        <w:t xml:space="preserve"> </w:t>
      </w:r>
      <w:r>
        <w:rPr>
          <w:rFonts w:ascii="Times New Roman" w:hAnsi="Times New Roman" w:cs="Times New Roman"/>
          <w:sz w:val="24"/>
          <w:sz-cs w:val="24"/>
          <w:i/>
        </w:rPr>
        <w:t xml:space="preserve">New York Times </w:t>
      </w:r>
      <w:r>
        <w:rPr>
          <w:rFonts w:ascii="Times New Roman" w:hAnsi="Times New Roman" w:cs="Times New Roman"/>
          <w:sz w:val="24"/>
          <w:sz-cs w:val="24"/>
        </w:rPr>
        <w:t xml:space="preserve">proclaimed that “his immense technique and ability qualify him eminently for success.” His tours have taken him to the Ravinia, Newport and Spoleto Festivals, Moscow’s Great Hall, Hong Kong's City Hall Theater, Taipei's National Concert Hall, China's Poly Theatres, the Opera House of Cairo, the Athens Megaron, Holland’s Muziekcentrum Vredenburg, London’s Wigmore Hall and the Teatro Niccolini in Firenze</w:t>
      </w:r>
      <w:r>
        <w:rPr>
          <w:rFonts w:ascii="Times New Roman" w:hAnsi="Times New Roman" w:cs="Times New Roman"/>
          <w:sz w:val="24"/>
          <w:sz-cs w:val="24"/>
          <w:b/>
          <w:i/>
        </w:rPr>
        <w:t xml:space="preserve">. </w:t>
      </w:r>
      <w:r>
        <w:rPr>
          <w:rFonts w:ascii="Times New Roman" w:hAnsi="Times New Roman" w:cs="Times New Roman"/>
          <w:sz w:val="24"/>
          <w:sz-cs w:val="24"/>
        </w:rPr>
        <w:t xml:space="preserve">His popular PBS Television recital hosted by Victor Borge featuring the Schubert “Wanderer Fantasy” and Chopin Etudes was widely rebroadcast. He has been the featured interview in </w:t>
      </w:r>
      <w:r>
        <w:rPr>
          <w:rFonts w:ascii="Times New Roman" w:hAnsi="Times New Roman" w:cs="Times New Roman"/>
          <w:sz w:val="24"/>
          <w:sz-cs w:val="24"/>
          <w:i/>
        </w:rPr>
        <w:t xml:space="preserve">Clavier</w:t>
      </w:r>
      <w:r>
        <w:rPr>
          <w:rFonts w:ascii="Times New Roman" w:hAnsi="Times New Roman" w:cs="Times New Roman"/>
          <w:sz w:val="24"/>
          <w:sz-cs w:val="24"/>
        </w:rPr>
        <w:t xml:space="preserve"> and </w:t>
      </w:r>
      <w:r>
        <w:rPr>
          <w:rFonts w:ascii="Times New Roman" w:hAnsi="Times New Roman" w:cs="Times New Roman"/>
          <w:sz w:val="24"/>
          <w:sz-cs w:val="24"/>
          <w:i/>
        </w:rPr>
        <w:t xml:space="preserve">Piano &amp; Keyboard</w:t>
      </w:r>
      <w:r>
        <w:rPr>
          <w:rFonts w:ascii="Times New Roman" w:hAnsi="Times New Roman" w:cs="Times New Roman"/>
          <w:sz w:val="24"/>
          <w:sz-cs w:val="24"/>
        </w:rPr>
        <w:t xml:space="preserve"> </w:t>
      </w:r>
      <w:r>
        <w:rPr>
          <w:rFonts w:ascii="Times New Roman" w:hAnsi="Times New Roman" w:cs="Times New Roman"/>
          <w:sz w:val="24"/>
          <w:sz-cs w:val="24"/>
          <w:i/>
        </w:rPr>
        <w:t xml:space="preserve">Magazines</w:t>
      </w:r>
      <w:r>
        <w:rPr>
          <w:rFonts w:ascii="Times New Roman" w:hAnsi="Times New Roman" w:cs="Times New Roman"/>
          <w:sz w:val="24"/>
          <w:sz-cs w:val="24"/>
        </w:rPr>
        <w:t xml:space="preserve"> and edited piano music of Griffes for C.F. Peters.  A Steinway Artist, he was Artistic Director of</w:t>
      </w:r>
      <w:r>
        <w:rPr>
          <w:rFonts w:ascii="Times New Roman" w:hAnsi="Times New Roman" w:cs="Times New Roman"/>
          <w:sz w:val="24"/>
          <w:sz-cs w:val="24"/>
          <w:b/>
        </w:rPr>
        <w:t xml:space="preserve"> </w:t>
      </w:r>
      <w:r>
        <w:rPr>
          <w:rFonts w:ascii="Times New Roman" w:hAnsi="Times New Roman" w:cs="Times New Roman"/>
          <w:sz w:val="24"/>
          <w:sz-cs w:val="24"/>
        </w:rPr>
        <w:t xml:space="preserve">the</w:t>
      </w:r>
      <w:r>
        <w:rPr>
          <w:rFonts w:ascii="Times New Roman" w:hAnsi="Times New Roman" w:cs="Times New Roman"/>
          <w:sz w:val="24"/>
          <w:sz-cs w:val="24"/>
          <w:b/>
        </w:rPr>
        <w:t xml:space="preserve"> </w:t>
      </w:r>
      <w:r>
        <w:rPr>
          <w:rFonts w:ascii="Times New Roman" w:hAnsi="Times New Roman" w:cs="Times New Roman"/>
          <w:sz w:val="24"/>
          <w:sz-cs w:val="24"/>
        </w:rPr>
        <w:t xml:space="preserve">Steinway &amp; Sons 150</w:t>
      </w:r>
      <w:r>
        <w:rPr>
          <w:rFonts w:ascii="Times New Roman" w:hAnsi="Times New Roman" w:cs="Times New Roman"/>
          <w:sz w:val="24"/>
          <w:sz-cs w:val="24"/>
          <w:vertAlign w:val="superscript"/>
        </w:rPr>
        <w:t xml:space="preserve">th</w:t>
      </w:r>
      <w:r>
        <w:rPr>
          <w:rFonts w:ascii="Times New Roman" w:hAnsi="Times New Roman" w:cs="Times New Roman"/>
          <w:sz w:val="24"/>
          <w:sz-cs w:val="24"/>
        </w:rPr>
        <w:t xml:space="preserve"> Anniversary Gala Concert held in 2003 in Boston’s Symphony Hall. A sought-after chamber musician, he was Artistic Director of the Boston Conservatory Chamber Players and was a member of the Lewin-Chang-Díaz Trio and the Lewin-Muresanu Duo. He has premiered music by Joel Hoffman, David Kocsis, Sylvia Rabinof, Robert Chumbley, Andy Vores, John Harbison and Douglas Knehans. Composers with whom Mr. Lewin is particularly associated include Beethoven, Schubert, Debussy, Chopin, Liszt, Griffes and a host of American and Latin American composers.</w:t>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Mr. Lewin won a Grammy Award in 2014 for the New Age Album “Winds of Samsara,” and a Round Glass Music Award for his two Debussy recordings for Sono Luminus, “Starry Night” and “Beau Soir”, which have garnered extraordinary critical praise. The discs include both Books of Préludes, Estampes and other solo works. Also on Sono Luminus are "Piano Phantoms," music inspired by phantoms and the spirit world, and “If I Were a Bird,” a popular collection of bird-themed pieces, which received a Grammy nomination in the "Producer of the Year" category. For Naxos he made a best-selling collection of Scarlatti Sonatas and a landmark two-CD set of the complete piano music of American composer Charles Tomlinson Griffes. His Centaur recordings include “Michael Lewin plays Liszt," “A Russian Piano Recital,” (Scriabin, Glazunov and</w:t>
      </w:r>
      <w:r>
        <w:rPr>
          <w:rFonts w:ascii="Times New Roman" w:hAnsi="Times New Roman" w:cs="Times New Roman"/>
          <w:sz w:val="24"/>
          <w:sz-cs w:val="24"/>
          <w:i/>
        </w:rPr>
        <w:t xml:space="preserve"> </w:t>
      </w:r>
      <w:r>
        <w:rPr>
          <w:rFonts w:ascii="Times New Roman" w:hAnsi="Times New Roman" w:cs="Times New Roman"/>
          <w:sz w:val="24"/>
          <w:sz-cs w:val="24"/>
        </w:rPr>
        <w:t xml:space="preserve">Balakirev), </w:t>
      </w:r>
      <w:r>
        <w:rPr>
          <w:rFonts w:ascii="Times New Roman" w:hAnsi="Times New Roman" w:cs="Times New Roman"/>
          <w:sz w:val="24"/>
          <w:sz-cs w:val="24"/>
          <w:b/>
          <w:i/>
        </w:rPr>
        <w:t xml:space="preserve">“</w:t>
      </w:r>
      <w:r>
        <w:rPr>
          <w:rFonts w:ascii="Times New Roman" w:hAnsi="Times New Roman" w:cs="Times New Roman"/>
          <w:sz w:val="24"/>
          <w:sz-cs w:val="24"/>
        </w:rPr>
        <w:t xml:space="preserve">Bamboula!" piano music of Louis Moreau Gottschalk, and the Violin Sonatas of William Bolcom with violinist Irina Muresanu. </w:t>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One of America’s most sought-after teachers, he has taught many prize-winning pianists, gives master classes worldwide and is a frequent international competition judge. He is Professor and Head of Piano at The Boston Conservatory at Berklee, and Artistic Director of the Boston Conservatory Piano Masters Series. Born in New York, he studied at the Juilliard School. His teachers include Leon Fleisher, Yvonne Lefébure, Adele Marcus and Irwin Freundlich. Visit </w:t>
      </w:r>
      <w:r>
        <w:rPr>
          <w:rFonts w:ascii="Times New Roman" w:hAnsi="Times New Roman" w:cs="Times New Roman"/>
          <w:sz w:val="24"/>
          <w:sz-cs w:val="24"/>
          <w:u w:val="single"/>
          <w:color w:val="0000FF"/>
        </w:rPr>
        <w:t xml:space="preserve">www.michaellewin.com</w:t>
      </w:r>
      <w:r>
        <w:rPr>
          <w:rFonts w:ascii="Times New Roman" w:hAnsi="Times New Roman" w:cs="Times New Roman"/>
          <w:sz w:val="24"/>
          <w:sz-cs w:val="24"/>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Lewin</dc:creator>
  <cp:keywords/>
  <cp:lastModifiedBy>Michael Lewin</cp:lastModifiedBy>
  <dcterms:created>2026-08-20T18:38:00Z</dcterms:created>
  <dcterms:modified>2026-08-20T18:38:00Z</dcterms:modified>
</cp:coreProperties>
</file>

<file path=docProps/meta.xml><?xml version="1.0" encoding="utf-8"?>
<meta xmlns="http://schemas.apple.com/cocoa/2006/metadata">
  <generator>CocoaOOXMLWriter/2685.6</generator>
</meta>
</file>